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r w:rsidRPr="003267B2">
        <w:rPr>
          <w:rFonts w:cstheme="minorHAnsi"/>
          <w:sz w:val="24"/>
          <w:szCs w:val="24"/>
        </w:rPr>
        <w:t>A researcher is interested in determining the effects of different doses of a dietary supplement</w:t>
      </w:r>
      <w:r w:rsidRPr="003267B2">
        <w:rPr>
          <w:rFonts w:cstheme="minorHAnsi"/>
          <w:sz w:val="24"/>
          <w:szCs w:val="24"/>
        </w:rPr>
        <w:t xml:space="preserve"> </w:t>
      </w:r>
      <w:r w:rsidRPr="003267B2">
        <w:rPr>
          <w:rFonts w:cstheme="minorHAnsi"/>
          <w:sz w:val="24"/>
          <w:szCs w:val="24"/>
        </w:rPr>
        <w:t>on a physical endurance test in both males and females. The three different doses of the</w:t>
      </w:r>
      <w:r w:rsidRPr="003267B2">
        <w:rPr>
          <w:rFonts w:cstheme="minorHAnsi"/>
          <w:sz w:val="24"/>
          <w:szCs w:val="24"/>
        </w:rPr>
        <w:t xml:space="preserve"> </w:t>
      </w:r>
      <w:r w:rsidRPr="003267B2">
        <w:rPr>
          <w:rFonts w:cstheme="minorHAnsi"/>
          <w:sz w:val="24"/>
          <w:szCs w:val="24"/>
        </w:rPr>
        <w:t>medicine are (1) low, (2) medium and (3) high and the genders are (1) male and (2) female.</w:t>
      </w:r>
    </w:p>
    <w:p w:rsidR="00BF1223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7B2">
        <w:rPr>
          <w:rFonts w:cstheme="minorHAnsi"/>
          <w:sz w:val="24"/>
          <w:szCs w:val="24"/>
        </w:rPr>
        <w:t xml:space="preserve">He assigns </w:t>
      </w:r>
      <w:r w:rsidRPr="003267B2">
        <w:rPr>
          <w:rFonts w:eastAsia="CMR12" w:cstheme="minorHAnsi"/>
          <w:sz w:val="24"/>
          <w:szCs w:val="24"/>
        </w:rPr>
        <w:t xml:space="preserve">48 </w:t>
      </w:r>
      <w:r w:rsidRPr="003267B2">
        <w:rPr>
          <w:rFonts w:cstheme="minorHAnsi"/>
          <w:sz w:val="24"/>
          <w:szCs w:val="24"/>
        </w:rPr>
        <w:t xml:space="preserve">people, </w:t>
      </w:r>
      <w:r w:rsidRPr="003267B2">
        <w:rPr>
          <w:rFonts w:eastAsia="CMR12" w:cstheme="minorHAnsi"/>
          <w:sz w:val="24"/>
          <w:szCs w:val="24"/>
        </w:rPr>
        <w:t xml:space="preserve">24 </w:t>
      </w:r>
      <w:r w:rsidRPr="003267B2">
        <w:rPr>
          <w:rFonts w:cstheme="minorHAnsi"/>
          <w:sz w:val="24"/>
          <w:szCs w:val="24"/>
        </w:rPr>
        <w:t xml:space="preserve">males and </w:t>
      </w:r>
      <w:r w:rsidRPr="003267B2">
        <w:rPr>
          <w:rFonts w:eastAsia="CMR12" w:cstheme="minorHAnsi"/>
          <w:sz w:val="24"/>
          <w:szCs w:val="24"/>
        </w:rPr>
        <w:t xml:space="preserve">24 </w:t>
      </w:r>
      <w:r w:rsidRPr="003267B2">
        <w:rPr>
          <w:rFonts w:cstheme="minorHAnsi"/>
          <w:sz w:val="24"/>
          <w:szCs w:val="24"/>
        </w:rPr>
        <w:t>females to one of the three levels of the supplement</w:t>
      </w:r>
      <w:r w:rsidRPr="003267B2">
        <w:rPr>
          <w:rFonts w:cstheme="minorHAnsi"/>
          <w:sz w:val="24"/>
          <w:szCs w:val="24"/>
        </w:rPr>
        <w:t xml:space="preserve"> </w:t>
      </w:r>
      <w:r w:rsidRPr="003267B2">
        <w:rPr>
          <w:rFonts w:cstheme="minorHAnsi"/>
          <w:sz w:val="24"/>
          <w:szCs w:val="24"/>
        </w:rPr>
        <w:t xml:space="preserve">dosage and gives a standardized physical endurance test. </w:t>
      </w:r>
      <w:proofErr w:type="gramStart"/>
      <w:r w:rsidRPr="003267B2">
        <w:rPr>
          <w:rFonts w:cstheme="minorHAnsi"/>
          <w:sz w:val="24"/>
          <w:szCs w:val="24"/>
        </w:rPr>
        <w:t xml:space="preserve">Using </w:t>
      </w:r>
      <w:r w:rsidRPr="003267B2">
        <w:rPr>
          <w:rFonts w:cstheme="minorHAnsi"/>
          <w:sz w:val="24"/>
          <w:szCs w:val="24"/>
        </w:rPr>
        <w:t xml:space="preserve"> </w:t>
      </w:r>
      <w:r w:rsidRPr="003267B2">
        <w:rPr>
          <w:rFonts w:cstheme="minorHAnsi"/>
          <w:sz w:val="24"/>
          <w:szCs w:val="24"/>
        </w:rPr>
        <w:t>technological</w:t>
      </w:r>
      <w:proofErr w:type="gramEnd"/>
      <w:r w:rsidRPr="003267B2">
        <w:rPr>
          <w:rFonts w:cstheme="minorHAnsi"/>
          <w:sz w:val="24"/>
          <w:szCs w:val="24"/>
        </w:rPr>
        <w:t xml:space="preserve"> tools, we</w:t>
      </w:r>
      <w:r w:rsidRPr="003267B2">
        <w:rPr>
          <w:rFonts w:cstheme="minorHAnsi"/>
          <w:sz w:val="24"/>
          <w:szCs w:val="24"/>
        </w:rPr>
        <w:t xml:space="preserve"> </w:t>
      </w:r>
      <w:r w:rsidRPr="003267B2">
        <w:rPr>
          <w:rFonts w:cstheme="minorHAnsi"/>
          <w:sz w:val="24"/>
          <w:szCs w:val="24"/>
        </w:rPr>
        <w:t>generate the following summary ANOVA table</w:t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267B2">
        <w:rPr>
          <w:rFonts w:cstheme="minorHAnsi"/>
          <w:noProof/>
        </w:rPr>
        <w:drawing>
          <wp:inline distT="0" distB="0" distL="0" distR="0" wp14:anchorId="49E716A8" wp14:editId="415D0ACA">
            <wp:extent cx="5772150" cy="25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975" t="37693" r="22275" b="13846"/>
                    <a:stretch/>
                  </pic:blipFill>
                  <pic:spPr bwMode="auto">
                    <a:xfrm>
                      <a:off x="0" y="0"/>
                      <a:ext cx="5772150" cy="25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7B2">
        <w:rPr>
          <w:rFonts w:cstheme="minorHAnsi"/>
          <w:sz w:val="24"/>
          <w:szCs w:val="24"/>
        </w:rPr>
        <w:t>4. What are the three hypotheses associated with the two-way ANOVA method?</w:t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7B2">
        <w:rPr>
          <w:rFonts w:cstheme="minorHAnsi"/>
          <w:sz w:val="24"/>
          <w:szCs w:val="24"/>
        </w:rPr>
        <w:t>5. What are the three null hypotheses?</w:t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7B2">
        <w:rPr>
          <w:rFonts w:cstheme="minorHAnsi"/>
          <w:sz w:val="24"/>
          <w:szCs w:val="24"/>
        </w:rPr>
        <w:t>6. What are the critical values for each of the three hypotheses? What do these tell us?</w:t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7B2">
        <w:rPr>
          <w:rFonts w:cstheme="minorHAnsi"/>
          <w:sz w:val="24"/>
          <w:szCs w:val="24"/>
        </w:rPr>
        <w:t>7. Would you reject the null hypotheses? Why or why not?</w:t>
      </w:r>
    </w:p>
    <w:p w:rsidR="003267B2" w:rsidRPr="003267B2" w:rsidRDefault="003267B2" w:rsidP="00326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267B2">
        <w:rPr>
          <w:rFonts w:cstheme="minorHAnsi"/>
          <w:sz w:val="24"/>
          <w:szCs w:val="24"/>
        </w:rPr>
        <w:t>8. In your own words, describe what these results tell us about this experiment.</w:t>
      </w:r>
      <w:bookmarkEnd w:id="0"/>
    </w:p>
    <w:sectPr w:rsidR="003267B2" w:rsidRPr="0032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B2"/>
    <w:rsid w:val="003267B2"/>
    <w:rsid w:val="00B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Ayura</dc:creator>
  <cp:lastModifiedBy>Ayura</cp:lastModifiedBy>
  <cp:revision>1</cp:revision>
  <dcterms:created xsi:type="dcterms:W3CDTF">2016-08-15T11:58:00Z</dcterms:created>
  <dcterms:modified xsi:type="dcterms:W3CDTF">2016-08-15T12:02:00Z</dcterms:modified>
</cp:coreProperties>
</file>